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AED" w:rsidRPr="0037158B" w:rsidRDefault="00A86AED" w:rsidP="00A86AED">
      <w:pPr>
        <w:spacing w:after="24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proofErr w:type="gramStart"/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Строительство жилых домов</w:t>
      </w:r>
      <w:r w:rsidRPr="0037158B">
        <w:rPr>
          <w:rStyle w:val="ab"/>
          <w:rFonts w:ascii="Times New Roman" w:eastAsia="Times New Roman" w:hAnsi="Times New Roman" w:cs="Times New Roman"/>
          <w:b/>
          <w:bCs/>
          <w:color w:val="000000"/>
          <w:lang w:eastAsia="ru-RU"/>
        </w:rPr>
        <w:footnoteReference w:id="1"/>
      </w:r>
      <w:r w:rsidRPr="00FE252D">
        <w:rPr>
          <w:rFonts w:ascii="Times New Roman" w:eastAsia="Times New Roman" w:hAnsi="Times New Roman" w:cs="Times New Roman"/>
          <w:b/>
          <w:bCs/>
          <w:vertAlign w:val="superscript"/>
          <w:lang w:eastAsia="ru-RU"/>
        </w:rPr>
        <w:t>)</w:t>
      </w:r>
      <w:proofErr w:type="gramEnd"/>
    </w:p>
    <w:tbl>
      <w:tblPr>
        <w:tblStyle w:val="ac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2126"/>
        <w:gridCol w:w="1701"/>
        <w:gridCol w:w="2268"/>
      </w:tblGrid>
      <w:tr w:rsidR="00A86AED" w:rsidTr="003E524F">
        <w:trPr>
          <w:trHeight w:val="1557"/>
        </w:trPr>
        <w:tc>
          <w:tcPr>
            <w:tcW w:w="1843" w:type="dxa"/>
            <w:vAlign w:val="bottom"/>
          </w:tcPr>
          <w:p w:rsidR="00A86AED" w:rsidRDefault="00A86AED" w:rsidP="003E524F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</w:tcPr>
          <w:p w:rsidR="00A86AED" w:rsidRPr="0001544A" w:rsidRDefault="00A86AED" w:rsidP="003E524F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Введено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тыс. кв. м общей площади</w:t>
            </w:r>
          </w:p>
        </w:tc>
        <w:tc>
          <w:tcPr>
            <w:tcW w:w="2126" w:type="dxa"/>
            <w:tcMar>
              <w:left w:w="28" w:type="dxa"/>
              <w:right w:w="28" w:type="dxa"/>
            </w:tcMar>
          </w:tcPr>
          <w:p w:rsidR="00A86AED" w:rsidRPr="0001544A" w:rsidRDefault="00A86AED" w:rsidP="003E524F">
            <w:pPr>
              <w:spacing w:line="252" w:lineRule="atLeast"/>
              <w:ind w:right="114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proofErr w:type="gramStart"/>
            <w:r w:rsidRPr="0001544A">
              <w:rPr>
                <w:rFonts w:ascii="Times New Roman" w:hAnsi="Times New Roman" w:cs="Times New Roman"/>
                <w:b/>
              </w:rPr>
              <w:t>В</w:t>
            </w:r>
            <w:proofErr w:type="gramEnd"/>
            <w:r w:rsidRPr="0001544A">
              <w:rPr>
                <w:rFonts w:ascii="Times New Roman" w:hAnsi="Times New Roman" w:cs="Times New Roman"/>
                <w:b/>
              </w:rPr>
              <w:t xml:space="preserve"> % к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соответствующему периоду предыдущего года</w:t>
            </w:r>
          </w:p>
        </w:tc>
        <w:tc>
          <w:tcPr>
            <w:tcW w:w="1701" w:type="dxa"/>
          </w:tcPr>
          <w:p w:rsidR="00A86AED" w:rsidRPr="0001544A" w:rsidRDefault="00A86AED" w:rsidP="003E524F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44A">
              <w:rPr>
                <w:rFonts w:ascii="Times New Roman" w:hAnsi="Times New Roman" w:cs="Times New Roman"/>
                <w:b/>
              </w:rPr>
              <w:t xml:space="preserve">Введено населением, </w:t>
            </w:r>
            <w:r w:rsidRPr="0001544A">
              <w:rPr>
                <w:rFonts w:ascii="Times New Roman" w:hAnsi="Times New Roman" w:cs="Times New Roman"/>
                <w:b/>
              </w:rPr>
              <w:br/>
              <w:t xml:space="preserve">тыс. кв. м </w:t>
            </w:r>
            <w:r w:rsidRPr="0001544A">
              <w:rPr>
                <w:rFonts w:ascii="Times New Roman" w:hAnsi="Times New Roman" w:cs="Times New Roman"/>
                <w:b/>
              </w:rPr>
              <w:br/>
              <w:t>общей площади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</w:tcPr>
          <w:p w:rsidR="00A86AED" w:rsidRPr="0001544A" w:rsidRDefault="00A86AED" w:rsidP="003E524F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proofErr w:type="gramStart"/>
            <w:r w:rsidRPr="0001544A">
              <w:rPr>
                <w:rFonts w:ascii="Times New Roman" w:hAnsi="Times New Roman" w:cs="Times New Roman"/>
                <w:b/>
              </w:rPr>
              <w:t>В</w:t>
            </w:r>
            <w:proofErr w:type="gramEnd"/>
            <w:r w:rsidRPr="0001544A">
              <w:rPr>
                <w:rFonts w:ascii="Times New Roman" w:hAnsi="Times New Roman" w:cs="Times New Roman"/>
                <w:b/>
              </w:rPr>
              <w:t xml:space="preserve"> % к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соответствующему периоду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предыдущего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года</w:t>
            </w:r>
          </w:p>
        </w:tc>
      </w:tr>
      <w:tr w:rsidR="00A86AED" w:rsidTr="003E524F">
        <w:tc>
          <w:tcPr>
            <w:tcW w:w="9356" w:type="dxa"/>
            <w:gridSpan w:val="5"/>
            <w:vAlign w:val="bottom"/>
          </w:tcPr>
          <w:p w:rsidR="00A86AED" w:rsidRPr="0086159D" w:rsidRDefault="00A86AED" w:rsidP="003E524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159D">
              <w:rPr>
                <w:rFonts w:ascii="Times New Roman" w:eastAsia="Times New Roman" w:hAnsi="Times New Roman" w:cs="Times New Roman"/>
                <w:b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Pr="0086159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</w:p>
        </w:tc>
      </w:tr>
      <w:tr w:rsidR="00A86AED" w:rsidTr="003E524F">
        <w:tc>
          <w:tcPr>
            <w:tcW w:w="1843" w:type="dxa"/>
            <w:vAlign w:val="bottom"/>
          </w:tcPr>
          <w:p w:rsidR="00A86AED" w:rsidRDefault="005623A9" w:rsidP="003E524F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Май</w:t>
            </w:r>
          </w:p>
        </w:tc>
        <w:tc>
          <w:tcPr>
            <w:tcW w:w="1418" w:type="dxa"/>
            <w:vAlign w:val="bottom"/>
          </w:tcPr>
          <w:p w:rsidR="00A86AED" w:rsidRPr="00982F70" w:rsidRDefault="005623A9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388,1</w:t>
            </w:r>
          </w:p>
        </w:tc>
        <w:tc>
          <w:tcPr>
            <w:tcW w:w="2126" w:type="dxa"/>
            <w:vAlign w:val="bottom"/>
          </w:tcPr>
          <w:p w:rsidR="00A86AED" w:rsidRPr="00982F70" w:rsidRDefault="005623A9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85,6</w:t>
            </w:r>
          </w:p>
        </w:tc>
        <w:tc>
          <w:tcPr>
            <w:tcW w:w="1701" w:type="dxa"/>
            <w:vAlign w:val="bottom"/>
          </w:tcPr>
          <w:p w:rsidR="00A86AED" w:rsidRPr="00982F70" w:rsidRDefault="005623A9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61,0</w:t>
            </w:r>
          </w:p>
        </w:tc>
        <w:tc>
          <w:tcPr>
            <w:tcW w:w="2268" w:type="dxa"/>
            <w:vAlign w:val="bottom"/>
          </w:tcPr>
          <w:p w:rsidR="00A86AED" w:rsidRPr="00982F70" w:rsidRDefault="005623A9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106,9</w:t>
            </w:r>
          </w:p>
        </w:tc>
      </w:tr>
      <w:tr w:rsidR="00A86AED" w:rsidTr="003E524F">
        <w:tc>
          <w:tcPr>
            <w:tcW w:w="1843" w:type="dxa"/>
            <w:vAlign w:val="bottom"/>
          </w:tcPr>
          <w:p w:rsidR="00A86AED" w:rsidRDefault="005623A9" w:rsidP="003E524F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Январь-май</w:t>
            </w:r>
          </w:p>
        </w:tc>
        <w:tc>
          <w:tcPr>
            <w:tcW w:w="1418" w:type="dxa"/>
            <w:vAlign w:val="bottom"/>
          </w:tcPr>
          <w:p w:rsidR="00A86AED" w:rsidRDefault="005623A9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2494,9</w:t>
            </w:r>
          </w:p>
        </w:tc>
        <w:tc>
          <w:tcPr>
            <w:tcW w:w="2126" w:type="dxa"/>
            <w:vAlign w:val="bottom"/>
          </w:tcPr>
          <w:p w:rsidR="00A86AED" w:rsidRDefault="005623A9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116,9</w:t>
            </w:r>
          </w:p>
        </w:tc>
        <w:tc>
          <w:tcPr>
            <w:tcW w:w="1701" w:type="dxa"/>
            <w:vAlign w:val="bottom"/>
          </w:tcPr>
          <w:p w:rsidR="00A86AED" w:rsidRDefault="005623A9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437,1</w:t>
            </w:r>
          </w:p>
        </w:tc>
        <w:tc>
          <w:tcPr>
            <w:tcW w:w="2268" w:type="dxa"/>
            <w:vAlign w:val="bottom"/>
          </w:tcPr>
          <w:p w:rsidR="00A86AED" w:rsidRDefault="005623A9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164,4</w:t>
            </w:r>
          </w:p>
        </w:tc>
      </w:tr>
    </w:tbl>
    <w:p w:rsidR="007D40D7" w:rsidRDefault="007D40D7"/>
    <w:p w:rsidR="007D40D7" w:rsidRDefault="007D40D7"/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  <w:bookmarkStart w:id="0" w:name="_GoBack"/>
      <w:bookmarkEnd w:id="0"/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sectPr w:rsidR="00F8772B" w:rsidRPr="00F8772B" w:rsidSect="00F8772B">
      <w:footerReference w:type="default" r:id="rId7"/>
      <w:pgSz w:w="11906" w:h="16838"/>
      <w:pgMar w:top="1134" w:right="850" w:bottom="1134" w:left="1701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EFC" w:rsidRDefault="000F5EFC" w:rsidP="00F8772B">
      <w:pPr>
        <w:spacing w:after="0" w:line="240" w:lineRule="auto"/>
      </w:pPr>
      <w:r>
        <w:separator/>
      </w:r>
    </w:p>
  </w:endnote>
  <w:endnote w:type="continuationSeparator" w:id="0">
    <w:p w:rsidR="000F5EFC" w:rsidRDefault="000F5EFC" w:rsidP="00F87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72B" w:rsidRPr="00662A8A" w:rsidRDefault="00A35BAC" w:rsidP="00F8772B">
    <w:pPr>
      <w:pStyle w:val="a7"/>
      <w:jc w:val="center"/>
      <w:rPr>
        <w:rFonts w:ascii="Times New Roman" w:hAnsi="Times New Roman" w:cs="Times New Roman"/>
        <w:sz w:val="20"/>
        <w:szCs w:val="20"/>
      </w:rPr>
    </w:pPr>
    <w:r w:rsidRPr="00662A8A">
      <w:rPr>
        <w:noProof/>
        <w:sz w:val="20"/>
        <w:szCs w:val="20"/>
        <w:lang w:eastAsia="ru-RU"/>
      </w:rPr>
      <w:drawing>
        <wp:anchor distT="0" distB="0" distL="114300" distR="114300" simplePos="0" relativeHeight="251659264" behindDoc="0" locked="0" layoutInCell="1" allowOverlap="1" wp14:anchorId="65D935AC" wp14:editId="58ED030A">
          <wp:simplePos x="0" y="0"/>
          <wp:positionH relativeFrom="column">
            <wp:posOffset>5394638</wp:posOffset>
          </wp:positionH>
          <wp:positionV relativeFrom="paragraph">
            <wp:posOffset>-253365</wp:posOffset>
          </wp:positionV>
          <wp:extent cx="618667" cy="576000"/>
          <wp:effectExtent l="0" t="0" r="0" b="0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624" t="22547" r="84157" b="72546"/>
                  <a:stretch/>
                </pic:blipFill>
                <pic:spPr bwMode="auto">
                  <a:xfrm>
                    <a:off x="0" y="0"/>
                    <a:ext cx="618667" cy="576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8772B" w:rsidRPr="00662A8A">
      <w:rPr>
        <w:rFonts w:ascii="Times New Roman" w:hAnsi="Times New Roman" w:cs="Times New Roman"/>
        <w:sz w:val="20"/>
        <w:szCs w:val="20"/>
      </w:rPr>
      <w:t>МОССТАТ</w:t>
    </w:r>
  </w:p>
  <w:p w:rsidR="00F8772B" w:rsidRPr="00662A8A" w:rsidRDefault="00F8772B" w:rsidP="00F8772B">
    <w:pPr>
      <w:pStyle w:val="a7"/>
      <w:jc w:val="center"/>
      <w:rPr>
        <w:rFonts w:ascii="Times New Roman" w:hAnsi="Times New Roman" w:cs="Times New Roman"/>
        <w:sz w:val="20"/>
        <w:szCs w:val="20"/>
      </w:rPr>
    </w:pPr>
    <w:r w:rsidRPr="00662A8A">
      <w:rPr>
        <w:rFonts w:ascii="Times New Roman" w:hAnsi="Times New Roman" w:cs="Times New Roman"/>
        <w:sz w:val="20"/>
        <w:szCs w:val="20"/>
      </w:rPr>
      <w:t>Официальная статис</w:t>
    </w:r>
    <w:r w:rsidR="00662A8A" w:rsidRPr="00662A8A">
      <w:rPr>
        <w:rFonts w:ascii="Times New Roman" w:hAnsi="Times New Roman" w:cs="Times New Roman"/>
        <w:sz w:val="20"/>
        <w:szCs w:val="20"/>
      </w:rPr>
      <w:t>тическая информация по г. Москве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EFC" w:rsidRDefault="000F5EFC" w:rsidP="00F8772B">
      <w:pPr>
        <w:spacing w:after="0" w:line="240" w:lineRule="auto"/>
      </w:pPr>
      <w:r>
        <w:separator/>
      </w:r>
    </w:p>
  </w:footnote>
  <w:footnote w:type="continuationSeparator" w:id="0">
    <w:p w:rsidR="000F5EFC" w:rsidRDefault="000F5EFC" w:rsidP="00F8772B">
      <w:pPr>
        <w:spacing w:after="0" w:line="240" w:lineRule="auto"/>
      </w:pPr>
      <w:r>
        <w:continuationSeparator/>
      </w:r>
    </w:p>
  </w:footnote>
  <w:footnote w:id="1">
    <w:p w:rsidR="00A86AED" w:rsidRPr="0037158B" w:rsidRDefault="00A86AED" w:rsidP="00A86AED">
      <w:pPr>
        <w:pStyle w:val="a9"/>
        <w:jc w:val="both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  <w:r w:rsidRPr="0037158B">
        <w:rPr>
          <w:rStyle w:val="ab"/>
          <w:rFonts w:ascii="Times New Roman" w:hAnsi="Times New Roman" w:cs="Times New Roman"/>
          <w:sz w:val="16"/>
          <w:szCs w:val="16"/>
        </w:rPr>
        <w:footnoteRef/>
      </w:r>
      <w:proofErr w:type="gramStart"/>
      <w:r w:rsidRPr="0037158B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>
        <w:rPr>
          <w:rFonts w:ascii="Times New Roman" w:hAnsi="Times New Roman" w:cs="Times New Roman"/>
          <w:sz w:val="16"/>
          <w:szCs w:val="16"/>
          <w:vertAlign w:val="superscript"/>
        </w:rPr>
        <w:t xml:space="preserve"> </w:t>
      </w:r>
      <w:r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Данные приведены с учетом жилых домов, построенных населением на земельных участках, предназначенных для ведения садоводства.</w:t>
      </w:r>
      <w:proofErr w:type="gramEnd"/>
      <w:r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Изменения связаны с тем, что в полном объеме начали действовать нормы Федерального закона от 29.07.2017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Федерации». </w:t>
      </w:r>
    </w:p>
    <w:p w:rsidR="00A86AED" w:rsidRPr="00305A68" w:rsidRDefault="00A86AED" w:rsidP="00A86AED">
      <w:pPr>
        <w:pStyle w:val="a9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0D7"/>
    <w:rsid w:val="00063FD6"/>
    <w:rsid w:val="00097CC6"/>
    <w:rsid w:val="000F5EFC"/>
    <w:rsid w:val="0016023B"/>
    <w:rsid w:val="00270AA5"/>
    <w:rsid w:val="002D74D5"/>
    <w:rsid w:val="003C08DB"/>
    <w:rsid w:val="00414A8F"/>
    <w:rsid w:val="004A22D6"/>
    <w:rsid w:val="005623A9"/>
    <w:rsid w:val="00662A8A"/>
    <w:rsid w:val="00770CC2"/>
    <w:rsid w:val="007D40D7"/>
    <w:rsid w:val="00813BCF"/>
    <w:rsid w:val="009A1DDE"/>
    <w:rsid w:val="00A009EF"/>
    <w:rsid w:val="00A35BAC"/>
    <w:rsid w:val="00A86AED"/>
    <w:rsid w:val="00AC4E94"/>
    <w:rsid w:val="00C974A6"/>
    <w:rsid w:val="00D3062E"/>
    <w:rsid w:val="00E74910"/>
    <w:rsid w:val="00EB33CA"/>
    <w:rsid w:val="00EE18F8"/>
    <w:rsid w:val="00F439E2"/>
    <w:rsid w:val="00F8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0D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772B"/>
  </w:style>
  <w:style w:type="paragraph" w:styleId="a7">
    <w:name w:val="footer"/>
    <w:basedOn w:val="a"/>
    <w:link w:val="a8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772B"/>
  </w:style>
  <w:style w:type="paragraph" w:styleId="a9">
    <w:name w:val="footnote text"/>
    <w:basedOn w:val="a"/>
    <w:link w:val="aa"/>
    <w:uiPriority w:val="99"/>
    <w:semiHidden/>
    <w:unhideWhenUsed/>
    <w:rsid w:val="00A86AE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A86AED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A86AED"/>
    <w:rPr>
      <w:vertAlign w:val="superscript"/>
    </w:rPr>
  </w:style>
  <w:style w:type="table" w:styleId="ac">
    <w:name w:val="Table Grid"/>
    <w:basedOn w:val="a1"/>
    <w:uiPriority w:val="59"/>
    <w:unhideWhenUsed/>
    <w:rsid w:val="00A86A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0D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772B"/>
  </w:style>
  <w:style w:type="paragraph" w:styleId="a7">
    <w:name w:val="footer"/>
    <w:basedOn w:val="a"/>
    <w:link w:val="a8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772B"/>
  </w:style>
  <w:style w:type="paragraph" w:styleId="a9">
    <w:name w:val="footnote text"/>
    <w:basedOn w:val="a"/>
    <w:link w:val="aa"/>
    <w:uiPriority w:val="99"/>
    <w:semiHidden/>
    <w:unhideWhenUsed/>
    <w:rsid w:val="00A86AE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A86AED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A86AED"/>
    <w:rPr>
      <w:vertAlign w:val="superscript"/>
    </w:rPr>
  </w:style>
  <w:style w:type="table" w:styleId="ac">
    <w:name w:val="Table Grid"/>
    <w:basedOn w:val="a1"/>
    <w:uiPriority w:val="59"/>
    <w:unhideWhenUsed/>
    <w:rsid w:val="00A86A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Люляк Александра Сергеевна</dc:creator>
  <cp:lastModifiedBy>Золотарева Ирина Владиленовна</cp:lastModifiedBy>
  <cp:revision>11</cp:revision>
  <cp:lastPrinted>2022-03-30T11:35:00Z</cp:lastPrinted>
  <dcterms:created xsi:type="dcterms:W3CDTF">2022-03-30T11:05:00Z</dcterms:created>
  <dcterms:modified xsi:type="dcterms:W3CDTF">2022-06-14T11:41:00Z</dcterms:modified>
</cp:coreProperties>
</file>